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45A9D" w14:textId="77777777" w:rsidR="001A206B" w:rsidRPr="002725A6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60FBDA8C" wp14:editId="38FC29EA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FD9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82191C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AE245C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259CA064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04C1EAC8" w14:textId="77777777" w:rsidR="00C53CA2" w:rsidRPr="00954F09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954F09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CD852A" w14:textId="7C064F1B" w:rsidR="001930F3" w:rsidRPr="00954F09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954F09">
        <w:rPr>
          <w:rFonts w:eastAsia="Times New Roman" w:cs="Times New Roman"/>
          <w:color w:val="000000"/>
          <w:sz w:val="48"/>
          <w:szCs w:val="48"/>
        </w:rPr>
        <w:t>компетенции</w:t>
      </w:r>
    </w:p>
    <w:p w14:paraId="4C22B441" w14:textId="05B37CF5" w:rsidR="00C53CA2" w:rsidRPr="00954F09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54F09">
        <w:rPr>
          <w:rFonts w:eastAsia="Times New Roman" w:cs="Times New Roman"/>
          <w:color w:val="000000"/>
          <w:sz w:val="40"/>
          <w:szCs w:val="40"/>
        </w:rPr>
        <w:t>«</w:t>
      </w:r>
      <w:r w:rsidR="001930F3" w:rsidRPr="00954F09">
        <w:rPr>
          <w:rFonts w:eastAsia="Times New Roman" w:cs="Times New Roman"/>
          <w:color w:val="000000"/>
          <w:sz w:val="40"/>
          <w:szCs w:val="40"/>
        </w:rPr>
        <w:t>Диагностика и ремонт электронных узлов промышленного оборудования</w:t>
      </w:r>
      <w:r w:rsidRPr="00954F09">
        <w:rPr>
          <w:rFonts w:eastAsia="Times New Roman" w:cs="Times New Roman"/>
          <w:color w:val="000000"/>
          <w:sz w:val="40"/>
          <w:szCs w:val="40"/>
        </w:rPr>
        <w:t>»</w:t>
      </w:r>
    </w:p>
    <w:p w14:paraId="58C48122" w14:textId="221CE28A" w:rsidR="001930F3" w:rsidRPr="00954F09" w:rsidRDefault="00954F09" w:rsidP="00954F09">
      <w:pPr>
        <w:spacing w:line="240" w:lineRule="auto"/>
        <w:jc w:val="center"/>
        <w:rPr>
          <w:rFonts w:eastAsia="Times New Roman" w:cs="Times New Roman"/>
          <w:sz w:val="36"/>
          <w:szCs w:val="36"/>
        </w:rPr>
      </w:pPr>
      <w:r w:rsidRPr="00954F09">
        <w:rPr>
          <w:rFonts w:eastAsia="Times New Roman" w:cs="Times New Roman"/>
          <w:sz w:val="36"/>
          <w:szCs w:val="36"/>
        </w:rPr>
        <w:t xml:space="preserve">Финала </w:t>
      </w:r>
      <w:r w:rsidR="001930F3" w:rsidRPr="00954F09">
        <w:rPr>
          <w:rFonts w:eastAsia="Times New Roman" w:cs="Times New Roman"/>
          <w:sz w:val="36"/>
          <w:szCs w:val="36"/>
        </w:rPr>
        <w:t xml:space="preserve">Чемпионата высоких технологий </w:t>
      </w:r>
      <w:r w:rsidRPr="00954F09">
        <w:rPr>
          <w:rFonts w:eastAsia="Times New Roman" w:cs="Times New Roman"/>
          <w:sz w:val="36"/>
          <w:szCs w:val="36"/>
        </w:rPr>
        <w:t xml:space="preserve">в </w:t>
      </w:r>
      <w:r w:rsidR="001930F3" w:rsidRPr="00954F09">
        <w:rPr>
          <w:rFonts w:eastAsia="Times New Roman" w:cs="Times New Roman"/>
          <w:sz w:val="36"/>
          <w:szCs w:val="36"/>
        </w:rPr>
        <w:t>2025г.</w:t>
      </w:r>
    </w:p>
    <w:p w14:paraId="0019B4B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536B50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ECBEAF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02055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893748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BEA596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8749D8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CCB5D0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BC45A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1C92AC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D79F71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B0935E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B64AA43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E4CF05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7E69DE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5446B67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859244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D14F2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D7183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CC99A0C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D27BFEA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8FA29BB" w14:textId="169D7DE4" w:rsidR="004B2F1A" w:rsidRPr="002725A6" w:rsidRDefault="00A8114D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954F09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01FCDD7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1F2881F5" w14:textId="77777777" w:rsidR="001A206B" w:rsidRPr="002725A6" w:rsidRDefault="00A5784A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2725A6">
            <w:rPr>
              <w:rFonts w:cs="Times New Roman"/>
              <w:sz w:val="28"/>
              <w:szCs w:val="28"/>
            </w:rPr>
            <w:fldChar w:fldCharType="begin"/>
          </w:r>
          <w:r w:rsidR="00A8114D" w:rsidRPr="002725A6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2725A6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0E471A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ECAAC00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0356A11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05C92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4C3307EF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CC43C1B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6F42C14E" w14:textId="77777777" w:rsidR="001A206B" w:rsidRPr="002725A6" w:rsidRDefault="009E2667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5784A" w:rsidRPr="002725A6">
            <w:rPr>
              <w:rFonts w:cs="Times New Roman"/>
              <w:sz w:val="28"/>
              <w:szCs w:val="28"/>
            </w:rPr>
            <w:fldChar w:fldCharType="end"/>
          </w:r>
          <w:r w:rsidR="00D05C92" w:rsidRPr="002725A6">
            <w:rPr>
              <w:rFonts w:cs="Times New Roman"/>
              <w:sz w:val="28"/>
              <w:szCs w:val="28"/>
            </w:rPr>
            <w:t>1</w:t>
          </w:r>
        </w:p>
      </w:sdtContent>
    </w:sdt>
    <w:p w14:paraId="6EFEC3F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EB0096F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266BE2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9A3F1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73AD3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2C9605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280B98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F5A291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0E62D6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693D3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5E044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2D6F27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B20441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FE16BD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5F3F5FF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B31030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24D7FF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23282C3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6CF6BD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E694B1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8724A0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38DFF5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989E44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A06732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47D257F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2725A6">
        <w:rPr>
          <w:rFonts w:cs="Times New Roman"/>
          <w:sz w:val="28"/>
          <w:szCs w:val="28"/>
        </w:rPr>
        <w:br w:type="page" w:clear="all"/>
      </w:r>
    </w:p>
    <w:p w14:paraId="501429B1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09039C1" w14:textId="39E6B947" w:rsidR="001A206B" w:rsidRPr="002725A6" w:rsidRDefault="00A8114D" w:rsidP="004B2F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4F09">
        <w:rPr>
          <w:rFonts w:eastAsia="Times New Roman" w:cs="Times New Roman"/>
          <w:color w:val="000000"/>
          <w:sz w:val="28"/>
          <w:szCs w:val="28"/>
        </w:rPr>
        <w:t>Финала</w:t>
      </w:r>
      <w:r w:rsidR="001930F3">
        <w:rPr>
          <w:rFonts w:eastAsia="Times New Roman" w:cs="Times New Roman"/>
          <w:color w:val="000000"/>
          <w:sz w:val="28"/>
          <w:szCs w:val="28"/>
        </w:rPr>
        <w:t xml:space="preserve"> Чемпионата высоких технологий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28045B69" w14:textId="6EB3D7A9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54F09">
        <w:rPr>
          <w:rFonts w:eastAsia="Times New Roman" w:cs="Times New Roman"/>
          <w:color w:val="000000"/>
          <w:sz w:val="28"/>
          <w:szCs w:val="28"/>
        </w:rPr>
        <w:t>Финала</w:t>
      </w:r>
      <w:r w:rsidR="001930F3">
        <w:rPr>
          <w:rFonts w:eastAsia="Times New Roman" w:cs="Times New Roman"/>
          <w:color w:val="000000"/>
          <w:sz w:val="28"/>
          <w:szCs w:val="28"/>
        </w:rPr>
        <w:t xml:space="preserve"> Чемпионата высоких технологий</w:t>
      </w:r>
      <w:r w:rsidR="001930F3" w:rsidRPr="002725A6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1930F3">
        <w:rPr>
          <w:rFonts w:eastAsia="Times New Roman" w:cs="Times New Roman"/>
          <w:color w:val="000000"/>
          <w:sz w:val="28"/>
          <w:szCs w:val="28"/>
        </w:rPr>
        <w:t>5</w:t>
      </w:r>
      <w:r w:rsidR="001930F3" w:rsidRPr="002725A6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1930F3">
        <w:rPr>
          <w:rFonts w:eastAsia="Times New Roman" w:cs="Times New Roman"/>
          <w:color w:val="000000"/>
          <w:sz w:val="28"/>
          <w:szCs w:val="28"/>
        </w:rPr>
        <w:t>–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7495D">
        <w:rPr>
          <w:rFonts w:eastAsia="Times New Roman" w:cs="Times New Roman"/>
          <w:color w:val="000000"/>
          <w:sz w:val="28"/>
          <w:szCs w:val="28"/>
        </w:rPr>
        <w:t>Чемпионат</w:t>
      </w:r>
      <w:r w:rsidRPr="002725A6"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1930F3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>».</w:t>
      </w:r>
    </w:p>
    <w:p w14:paraId="4A338AC2" w14:textId="77777777" w:rsidR="001A206B" w:rsidRPr="002725A6" w:rsidRDefault="001A206B" w:rsidP="008F6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365F167C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8EE5CF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B72AD8D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978F16F" w14:textId="41838DA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2.1.2.</w:t>
      </w:r>
      <w:r w:rsidR="001930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Правила устройства электроустановок. Издание 7. Утверждено Министерством энергетики Российской Федерации, приказ от 8 июля 2002 г. № 204.</w:t>
      </w:r>
    </w:p>
    <w:p w14:paraId="6EDE1A8E" w14:textId="5B01E428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П</w:t>
      </w:r>
      <w:r w:rsidRPr="005D27CB">
        <w:rPr>
          <w:rFonts w:eastAsia="Times New Roman" w:cs="Times New Roman"/>
          <w:color w:val="000000"/>
          <w:sz w:val="28"/>
          <w:szCs w:val="28"/>
        </w:rPr>
        <w:t>ис</w:t>
      </w:r>
      <w:r>
        <w:rPr>
          <w:rFonts w:eastAsia="Times New Roman" w:cs="Times New Roman"/>
          <w:color w:val="000000"/>
          <w:sz w:val="28"/>
          <w:szCs w:val="28"/>
        </w:rPr>
        <w:t>ьма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Pr="005D27CB">
        <w:rPr>
          <w:rFonts w:eastAsia="Times New Roman" w:cs="Times New Roman"/>
          <w:color w:val="000000"/>
          <w:sz w:val="28"/>
          <w:szCs w:val="28"/>
        </w:rPr>
        <w:t>Главгосэнергонадзора</w:t>
      </w:r>
      <w:proofErr w:type="spellEnd"/>
      <w:r w:rsidRPr="005D27CB">
        <w:rPr>
          <w:rFonts w:eastAsia="Times New Roman" w:cs="Times New Roman"/>
          <w:color w:val="000000"/>
          <w:sz w:val="28"/>
          <w:szCs w:val="28"/>
        </w:rPr>
        <w:t xml:space="preserve"> России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D27CB">
        <w:rPr>
          <w:rFonts w:eastAsia="Times New Roman" w:cs="Times New Roman"/>
          <w:color w:val="000000"/>
          <w:sz w:val="28"/>
          <w:szCs w:val="28"/>
        </w:rPr>
        <w:t>от 30.09.1993 N 42-6/8-ЭТ, от 14.11.1994 N 42-6/34-ЭТ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29AAB18" w14:textId="1D710635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Министерства энергетики РФ от 12 августа 2022 г. № 811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>Об утверждении Правил технической эксплуатации электроустановок потребителей электрической энергии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1407EBC2" w14:textId="751E09E2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15.12.2020 N 903н (ред. от 29.04.2022)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Об </w:t>
      </w:r>
      <w:r w:rsidR="00954F09" w:rsidRPr="005D27CB">
        <w:rPr>
          <w:rFonts w:eastAsia="Times New Roman" w:cs="Times New Roman"/>
          <w:color w:val="000000"/>
          <w:sz w:val="28"/>
          <w:szCs w:val="28"/>
        </w:rPr>
        <w:t>утверждении правил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 по охране труда при эксплуатации электроустановок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20111D28" w14:textId="688F0411" w:rsidR="005D27CB" w:rsidRDefault="005D27CB" w:rsidP="005D27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5D27CB">
        <w:rPr>
          <w:rFonts w:eastAsia="Times New Roman" w:cs="Times New Roman"/>
          <w:color w:val="000000"/>
          <w:sz w:val="28"/>
          <w:szCs w:val="28"/>
        </w:rPr>
        <w:t>ГОСТ 12.1.009-2017. Межгосударственный стандарт. Система стандартов безопасности труда. Электробезопасность. Термины и определения</w:t>
      </w:r>
    </w:p>
    <w:p w14:paraId="1FD308DE" w14:textId="48A989B8" w:rsidR="00011561" w:rsidRPr="002725A6" w:rsidRDefault="000115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2.1.</w:t>
      </w:r>
      <w:r w:rsidR="00CD04EB">
        <w:rPr>
          <w:rFonts w:eastAsia="Times New Roman" w:cs="Times New Roman"/>
          <w:color w:val="000000"/>
          <w:sz w:val="28"/>
          <w:szCs w:val="28"/>
        </w:rPr>
        <w:t>7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СанПиН 2.2.2.542-96 Гигиенические требования к </w:t>
      </w:r>
      <w:proofErr w:type="spellStart"/>
      <w:r w:rsidRPr="002725A6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2725A6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</w:p>
    <w:p w14:paraId="7E07E27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87194B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2725A6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4CE1F8AF" w14:textId="78616B6B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CD04EB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устройств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Монтажник радиоэлектронной аппаратуры и приборов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радиомонтажным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140E3262" w14:textId="4D4CC95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Конкурсант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7FAFA726" w14:textId="179C4B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10AC5CE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F7607AE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2E11634C" w14:textId="4620386C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C1B2037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7AFD45D" w14:textId="341E9EE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 xml:space="preserve">3.3 При выполнении работ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001FC62A" w14:textId="16DE60F4" w:rsidR="00CD04EB" w:rsidRPr="00CD04EB" w:rsidRDefault="00A8114D" w:rsidP="00CD04EB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поражение электрическим током</w:t>
      </w:r>
      <w:r w:rsidR="00CD04EB">
        <w:rPr>
          <w:rFonts w:eastAsia="Times New Roman" w:cs="Times New Roman"/>
          <w:color w:val="000000"/>
          <w:sz w:val="28"/>
          <w:szCs w:val="28"/>
        </w:rPr>
        <w:t>, в том числе статическим</w:t>
      </w:r>
      <w:r w:rsidRPr="002725A6">
        <w:rPr>
          <w:rFonts w:eastAsia="Times New Roman" w:cs="Times New Roman"/>
          <w:color w:val="000000"/>
          <w:sz w:val="28"/>
          <w:szCs w:val="28"/>
        </w:rPr>
        <w:t>;</w:t>
      </w:r>
    </w:p>
    <w:p w14:paraId="57FB8319" w14:textId="384C8314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повышенная загазованность воздуха рабочей зоны, наличие в воздухе рабочей зоны вредных </w:t>
      </w:r>
      <w:r w:rsidR="00CD04EB">
        <w:rPr>
          <w:rFonts w:eastAsia="Times New Roman" w:cs="Times New Roman"/>
          <w:color w:val="000000"/>
          <w:sz w:val="28"/>
          <w:szCs w:val="28"/>
        </w:rPr>
        <w:t>примесей</w:t>
      </w:r>
      <w:r w:rsidRPr="002725A6">
        <w:rPr>
          <w:rFonts w:eastAsia="Times New Roman" w:cs="Times New Roman"/>
          <w:color w:val="000000"/>
          <w:sz w:val="28"/>
          <w:szCs w:val="28"/>
        </w:rPr>
        <w:t>;</w:t>
      </w:r>
    </w:p>
    <w:p w14:paraId="66E13FF4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6A5F66BA" w14:textId="34B6514E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пространств;</w:t>
      </w:r>
    </w:p>
    <w:p w14:paraId="68F4EDC5" w14:textId="5159ED5C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инфракрасное излучение;</w:t>
      </w:r>
    </w:p>
    <w:p w14:paraId="7EEA9077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7B5175A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494D7D62" w14:textId="3EE2C72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3.4 Все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спецодежде, спецобуви и применять средства индивидуальной защиты:</w:t>
      </w:r>
    </w:p>
    <w:p w14:paraId="3CD00074" w14:textId="1E94BF64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3.5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12AE328B" w14:textId="6432AA80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3.6 При выполнении </w:t>
      </w:r>
      <w:r w:rsidR="00CD04EB">
        <w:rPr>
          <w:rFonts w:eastAsia="Times New Roman" w:cs="Times New Roman"/>
          <w:color w:val="000000"/>
          <w:sz w:val="28"/>
          <w:szCs w:val="28"/>
        </w:rPr>
        <w:t>паяльных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работ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ами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должны выполняться требования пожарной безопасности. </w:t>
      </w:r>
    </w:p>
    <w:p w14:paraId="3FD5AE27" w14:textId="0977D648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0386D5BA" w14:textId="34833E14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8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Региональном этапе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6C205F4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9</w:t>
      </w:r>
      <w:r w:rsidRPr="002725A6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C6B431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3.1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0</w:t>
      </w:r>
      <w:r w:rsidRPr="002725A6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9FAE229" w14:textId="77777777" w:rsidR="001A206B" w:rsidRPr="002725A6" w:rsidRDefault="001A206B" w:rsidP="008F6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28C3404C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58671C2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71C70A9F" w14:textId="651A495D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Надеть спецодежду. </w:t>
      </w:r>
    </w:p>
    <w:p w14:paraId="7BEF6C38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14:paraId="2B17A74B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14:paraId="4579A0F8" w14:textId="3C7D71FE" w:rsidR="00246A61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338AE4C2" w14:textId="64417C3A" w:rsidR="00CD04EB" w:rsidRPr="002725A6" w:rsidRDefault="00CD04EB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Проверить подключения средств антистатической защиты.</w:t>
      </w:r>
    </w:p>
    <w:p w14:paraId="662110D3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1D8F5A7A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1F8EBC69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41DEC390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14:paraId="1A0146BA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3E031820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включении компьютера необходимо соблюдать следующую последовательность включения оборудования:</w:t>
      </w:r>
    </w:p>
    <w:p w14:paraId="17C15334" w14:textId="77777777" w:rsidR="00246A61" w:rsidRPr="002725A6" w:rsidRDefault="00D05C92" w:rsidP="008F6B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включить блок бесперебойного питания;</w:t>
      </w:r>
    </w:p>
    <w:p w14:paraId="6EA1A19E" w14:textId="77777777" w:rsidR="00246A61" w:rsidRPr="002725A6" w:rsidRDefault="00D05C92" w:rsidP="008F6B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периферийные устройства;</w:t>
      </w:r>
    </w:p>
    <w:p w14:paraId="49C21F49" w14:textId="77777777" w:rsidR="00246A61" w:rsidRPr="002725A6" w:rsidRDefault="00D05C92" w:rsidP="008F6BF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системный блок.</w:t>
      </w:r>
    </w:p>
    <w:p w14:paraId="37371B25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58193C4C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5B2B11FD" w14:textId="77777777" w:rsidR="001A206B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1E5E03B5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17C106B5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14:paraId="632AF9F6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14:paraId="02C432A7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BD7F3CE" w14:textId="77777777" w:rsidR="001A206B" w:rsidRPr="002725A6" w:rsidRDefault="001A206B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6B0F616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DD8914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246A61" w:rsidRPr="002725A6">
        <w:rPr>
          <w:rFonts w:eastAsia="Times New Roman" w:cs="Times New Roman"/>
          <w:color w:val="000000"/>
          <w:sz w:val="28"/>
          <w:szCs w:val="28"/>
        </w:rPr>
        <w:t>:</w:t>
      </w:r>
    </w:p>
    <w:p w14:paraId="26E08B00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14:paraId="0F414476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Паяльник, находящийся в рабочем состоянии, устанавливать в зоне действия местной вытяжной вентиляции.</w:t>
      </w:r>
    </w:p>
    <w:p w14:paraId="55EC24F4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Паяльное оборудование на рабочих местах устанавливать, исключая возможность его падения.</w:t>
      </w:r>
    </w:p>
    <w:p w14:paraId="5F52866C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Нагретые в процессе работы изделия и технологическую оснастку размещать в местах, оборудованных вытяжной вентиляцией.</w:t>
      </w:r>
    </w:p>
    <w:p w14:paraId="7BFBB8A5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14:paraId="02E782DD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14:paraId="06940193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14:paraId="770D1B19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 и паяльные фены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14:paraId="4CD595D8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14:paraId="38E24F45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14:paraId="5D07CEB3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необходимости использования технологии пайки горячим воздухом принять меры, не допускающие механическое разрушение под воздействием температуры электро-радио компонентов (электролитические конденсаторы, разъемы и т.д.). Для теплоизоляции применять алюминиевою фольгу.</w:t>
      </w:r>
    </w:p>
    <w:p w14:paraId="6F829C27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14:paraId="00AD86FF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14:paraId="1C209DCF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2A52D862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 течение всего времени выполнения задания содержать в порядке и чистоте рабочее место.</w:t>
      </w:r>
    </w:p>
    <w:p w14:paraId="4743DFD6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14:paraId="11EEE7BA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при необходимости прекращения работы на некоторое время корректно закрыть все активные задачи.</w:t>
      </w:r>
    </w:p>
    <w:p w14:paraId="153C9799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14:paraId="509097EE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14:paraId="56216D03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14:paraId="5B5FE6FA" w14:textId="77777777" w:rsidR="00246A61" w:rsidRPr="002725A6" w:rsidRDefault="00246A61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092CEB53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при включенном питании.</w:t>
      </w:r>
    </w:p>
    <w:p w14:paraId="1B4C9536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ОВВ устройств.</w:t>
      </w:r>
    </w:p>
    <w:p w14:paraId="64050C16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14:paraId="30AD8F2B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14:paraId="0D5A4309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14:paraId="5ACA5EA6" w14:textId="77777777" w:rsidR="001A206B" w:rsidRPr="002725A6" w:rsidRDefault="001A206B" w:rsidP="008F6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14:paraId="209DF0DB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662DC046" w14:textId="77777777" w:rsidR="006C6B83" w:rsidRPr="002725A6" w:rsidRDefault="006C6B83" w:rsidP="008F6BFF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аварийных ситуаций конкурсант обязан:</w:t>
      </w:r>
    </w:p>
    <w:p w14:paraId="0436188C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</w:p>
    <w:p w14:paraId="2A58618B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</w:p>
    <w:p w14:paraId="1BA2CB32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</w:p>
    <w:p w14:paraId="4F59EB65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</w:p>
    <w:p w14:paraId="47A85E4D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немедленно покинуть рабочее место, сообщить о происшедшем эксперту в области охраны труда и техники безопасности.</w:t>
      </w:r>
    </w:p>
    <w:p w14:paraId="21369D4C" w14:textId="77777777" w:rsidR="006C6B83" w:rsidRPr="002725A6" w:rsidRDefault="006C6B83" w:rsidP="008F6BFF">
      <w:pPr>
        <w:pStyle w:val="bullet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14:paraId="473D209C" w14:textId="77777777" w:rsidR="006C6B83" w:rsidRPr="002725A6" w:rsidRDefault="006C6B83" w:rsidP="008F6BFF">
      <w:pPr>
        <w:pStyle w:val="bullet"/>
        <w:numPr>
          <w:ilvl w:val="0"/>
          <w:numId w:val="0"/>
        </w:numPr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6.2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</w:p>
    <w:p w14:paraId="0F18DCC3" w14:textId="77777777" w:rsidR="006C6B83" w:rsidRPr="002725A6" w:rsidRDefault="006C6B83" w:rsidP="008F6BFF">
      <w:pPr>
        <w:pStyle w:val="bullet"/>
        <w:numPr>
          <w:ilvl w:val="0"/>
          <w:numId w:val="0"/>
        </w:numPr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6.3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пожара всем необходимо:</w:t>
      </w:r>
    </w:p>
    <w:p w14:paraId="47D9E162" w14:textId="5CFB3991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Оповестить всех участников </w:t>
      </w:r>
      <w:r w:rsidR="00CD04E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Pr="002725A6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CA83D74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2D4A3E3E" w14:textId="77777777" w:rsidR="001A206B" w:rsidRPr="002725A6" w:rsidRDefault="006C6B83" w:rsidP="002725A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6.4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</w:p>
    <w:p w14:paraId="1442A5B8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6.</w:t>
      </w:r>
      <w:r w:rsidR="006C6B83" w:rsidRPr="002725A6">
        <w:rPr>
          <w:rFonts w:eastAsia="Times New Roman" w:cs="Times New Roman"/>
          <w:color w:val="000000"/>
          <w:sz w:val="28"/>
          <w:szCs w:val="28"/>
        </w:rPr>
        <w:t>5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BDC4B79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 w:rsidRPr="002725A6">
        <w:rPr>
          <w:rFonts w:eastAsia="Times New Roman" w:cs="Times New Roman"/>
          <w:color w:val="000000"/>
          <w:sz w:val="28"/>
          <w:szCs w:val="28"/>
        </w:rPr>
        <w:t>.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D4853AC" w14:textId="77777777" w:rsidR="001A206B" w:rsidRPr="002725A6" w:rsidRDefault="001A206B" w:rsidP="008F6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4ABECAD8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478A6C0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3A1C4E6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14:paraId="200BB1C1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14:paraId="7BAEF8E0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Неизрасходованные флюсы и паяльные материалы убрать в специально предназначенные для хранения места.</w:t>
      </w:r>
    </w:p>
    <w:p w14:paraId="028E9952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14:paraId="339CA0A7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14:paraId="1ACBF38D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1D4B1A47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задач;</w:t>
      </w:r>
    </w:p>
    <w:p w14:paraId="653BD628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блока;</w:t>
      </w:r>
    </w:p>
    <w:p w14:paraId="4393977F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устройств;</w:t>
      </w:r>
    </w:p>
    <w:p w14:paraId="1027AA3F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14:paraId="5CBAF4D2" w14:textId="77777777" w:rsidR="006C6B83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p w14:paraId="0B4F1680" w14:textId="77777777" w:rsidR="001A206B" w:rsidRPr="002725A6" w:rsidRDefault="006C6B83" w:rsidP="008F6BF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Вымыть руки и лицо теплой водой с мылом.</w:t>
      </w:r>
    </w:p>
    <w:p w14:paraId="741EE9CA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2725A6" w:rsidRPr="002725A6" w:rsidSect="002725A6"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11A45" w14:textId="77777777" w:rsidR="009E2667" w:rsidRDefault="009E2667">
      <w:pPr>
        <w:spacing w:line="240" w:lineRule="auto"/>
      </w:pPr>
      <w:r>
        <w:separator/>
      </w:r>
    </w:p>
  </w:endnote>
  <w:endnote w:type="continuationSeparator" w:id="0">
    <w:p w14:paraId="029A819A" w14:textId="77777777" w:rsidR="009E2667" w:rsidRDefault="009E2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4986" w14:textId="77777777" w:rsidR="001A206B" w:rsidRPr="00D05C92" w:rsidRDefault="00A5784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Cs w:val="22"/>
      </w:rPr>
    </w:pPr>
    <w:r w:rsidRPr="00D05C92">
      <w:rPr>
        <w:rFonts w:cs="Times New Roman"/>
        <w:color w:val="000000"/>
        <w:szCs w:val="22"/>
      </w:rPr>
      <w:fldChar w:fldCharType="begin"/>
    </w:r>
    <w:r w:rsidR="00A8114D" w:rsidRPr="00D05C92">
      <w:rPr>
        <w:rFonts w:cs="Times New Roman"/>
        <w:color w:val="000000"/>
        <w:szCs w:val="22"/>
      </w:rPr>
      <w:instrText>PAGE</w:instrText>
    </w:r>
    <w:r w:rsidRPr="00D05C92">
      <w:rPr>
        <w:rFonts w:cs="Times New Roman"/>
        <w:color w:val="000000"/>
        <w:szCs w:val="22"/>
      </w:rPr>
      <w:fldChar w:fldCharType="separate"/>
    </w:r>
    <w:r w:rsidR="002725A6">
      <w:rPr>
        <w:rFonts w:cs="Times New Roman"/>
        <w:noProof/>
        <w:color w:val="000000"/>
        <w:szCs w:val="22"/>
      </w:rPr>
      <w:t>12</w:t>
    </w:r>
    <w:r w:rsidRPr="00D05C92">
      <w:rPr>
        <w:rFonts w:cs="Times New Roman"/>
        <w:color w:val="000000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F57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22F2" w14:textId="77777777" w:rsidR="009E2667" w:rsidRDefault="009E2667">
      <w:pPr>
        <w:spacing w:line="240" w:lineRule="auto"/>
      </w:pPr>
      <w:r>
        <w:separator/>
      </w:r>
    </w:p>
  </w:footnote>
  <w:footnote w:type="continuationSeparator" w:id="0">
    <w:p w14:paraId="69AAED97" w14:textId="77777777" w:rsidR="009E2667" w:rsidRDefault="009E26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BF191C"/>
    <w:multiLevelType w:val="hybridMultilevel"/>
    <w:tmpl w:val="FA2052C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F00BF6"/>
    <w:multiLevelType w:val="hybridMultilevel"/>
    <w:tmpl w:val="3A80C910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185945"/>
    <w:multiLevelType w:val="hybridMultilevel"/>
    <w:tmpl w:val="CCFEDF6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27600"/>
    <w:multiLevelType w:val="hybridMultilevel"/>
    <w:tmpl w:val="6D2C8D2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22320FB"/>
    <w:multiLevelType w:val="hybridMultilevel"/>
    <w:tmpl w:val="F55ED6BA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B43D02"/>
    <w:multiLevelType w:val="hybridMultilevel"/>
    <w:tmpl w:val="464670EE"/>
    <w:lvl w:ilvl="0" w:tplc="983809E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5" w15:restartNumberingAfterBreak="0">
    <w:nsid w:val="6B8A6867"/>
    <w:multiLevelType w:val="hybridMultilevel"/>
    <w:tmpl w:val="0BE6CDF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1558C1"/>
    <w:multiLevelType w:val="hybridMultilevel"/>
    <w:tmpl w:val="7F3ED866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6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11561"/>
    <w:rsid w:val="00085133"/>
    <w:rsid w:val="00137D8D"/>
    <w:rsid w:val="001930F3"/>
    <w:rsid w:val="001A206B"/>
    <w:rsid w:val="00246A61"/>
    <w:rsid w:val="002725A6"/>
    <w:rsid w:val="002739C7"/>
    <w:rsid w:val="00374284"/>
    <w:rsid w:val="004B2F1A"/>
    <w:rsid w:val="0058233E"/>
    <w:rsid w:val="00584FB3"/>
    <w:rsid w:val="005D27CB"/>
    <w:rsid w:val="006365F8"/>
    <w:rsid w:val="006C6B83"/>
    <w:rsid w:val="007326F6"/>
    <w:rsid w:val="008F6BFF"/>
    <w:rsid w:val="00954F09"/>
    <w:rsid w:val="009D222A"/>
    <w:rsid w:val="009E168E"/>
    <w:rsid w:val="009E2667"/>
    <w:rsid w:val="00A5784A"/>
    <w:rsid w:val="00A8114D"/>
    <w:rsid w:val="00B72EFE"/>
    <w:rsid w:val="00B7495D"/>
    <w:rsid w:val="00BE1D75"/>
    <w:rsid w:val="00C53CA2"/>
    <w:rsid w:val="00CD04EB"/>
    <w:rsid w:val="00D05C92"/>
    <w:rsid w:val="00D1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0853"/>
  <w15:docId w15:val="{62A228D9-270B-40F6-801B-58CDF9E1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5784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578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578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5784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578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5784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5784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5784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5784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578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5784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5784A"/>
    <w:rPr>
      <w:sz w:val="24"/>
      <w:szCs w:val="24"/>
    </w:rPr>
  </w:style>
  <w:style w:type="character" w:customStyle="1" w:styleId="QuoteChar">
    <w:name w:val="Quote Char"/>
    <w:uiPriority w:val="29"/>
    <w:rsid w:val="00A5784A"/>
    <w:rPr>
      <w:i/>
    </w:rPr>
  </w:style>
  <w:style w:type="character" w:customStyle="1" w:styleId="IntenseQuoteChar">
    <w:name w:val="Intense Quote Char"/>
    <w:uiPriority w:val="30"/>
    <w:rsid w:val="00A5784A"/>
    <w:rPr>
      <w:i/>
    </w:rPr>
  </w:style>
  <w:style w:type="character" w:customStyle="1" w:styleId="HeaderChar">
    <w:name w:val="Header Char"/>
    <w:basedOn w:val="a0"/>
    <w:uiPriority w:val="99"/>
    <w:rsid w:val="00A5784A"/>
  </w:style>
  <w:style w:type="character" w:customStyle="1" w:styleId="CaptionChar">
    <w:name w:val="Caption Char"/>
    <w:uiPriority w:val="99"/>
    <w:rsid w:val="00A5784A"/>
  </w:style>
  <w:style w:type="character" w:customStyle="1" w:styleId="FootnoteTextChar">
    <w:name w:val="Footnote Text Char"/>
    <w:uiPriority w:val="99"/>
    <w:rsid w:val="00A5784A"/>
    <w:rPr>
      <w:sz w:val="18"/>
    </w:rPr>
  </w:style>
  <w:style w:type="character" w:customStyle="1" w:styleId="EndnoteTextChar">
    <w:name w:val="Endnote Text Char"/>
    <w:uiPriority w:val="99"/>
    <w:rsid w:val="00A5784A"/>
    <w:rPr>
      <w:sz w:val="20"/>
    </w:rPr>
  </w:style>
  <w:style w:type="character" w:customStyle="1" w:styleId="11">
    <w:name w:val="Заголовок 1 Знак1"/>
    <w:link w:val="1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5784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A5784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5784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5784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5784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578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5784A"/>
    <w:rPr>
      <w:i/>
    </w:rPr>
  </w:style>
  <w:style w:type="paragraph" w:styleId="aa">
    <w:name w:val="header"/>
    <w:basedOn w:val="a"/>
    <w:link w:val="10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5784A"/>
  </w:style>
  <w:style w:type="paragraph" w:styleId="ab">
    <w:name w:val="footer"/>
    <w:basedOn w:val="a"/>
    <w:link w:val="12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5784A"/>
  </w:style>
  <w:style w:type="paragraph" w:styleId="ac">
    <w:name w:val="caption"/>
    <w:basedOn w:val="a"/>
    <w:next w:val="a"/>
    <w:uiPriority w:val="35"/>
    <w:semiHidden/>
    <w:unhideWhenUsed/>
    <w:qFormat/>
    <w:rsid w:val="00A5784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5784A"/>
  </w:style>
  <w:style w:type="table" w:styleId="ad">
    <w:name w:val="Table Grid"/>
    <w:basedOn w:val="a1"/>
    <w:hidden/>
    <w:qFormat/>
    <w:rsid w:val="00A5784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5784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5784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5784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5784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5784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5784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5784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5784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5784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5784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5784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5784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5784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5784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5784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5784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5784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5784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5784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5784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5784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A5784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5784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5784A"/>
    <w:rPr>
      <w:sz w:val="18"/>
    </w:rPr>
  </w:style>
  <w:style w:type="character" w:styleId="af0">
    <w:name w:val="footnote reference"/>
    <w:hidden/>
    <w:qFormat/>
    <w:rsid w:val="00A5784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5784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5784A"/>
    <w:rPr>
      <w:sz w:val="20"/>
    </w:rPr>
  </w:style>
  <w:style w:type="character" w:styleId="af3">
    <w:name w:val="endnote reference"/>
    <w:uiPriority w:val="99"/>
    <w:semiHidden/>
    <w:unhideWhenUsed/>
    <w:rsid w:val="00A5784A"/>
    <w:rPr>
      <w:vertAlign w:val="superscript"/>
    </w:rPr>
  </w:style>
  <w:style w:type="paragraph" w:styleId="14">
    <w:name w:val="toc 1"/>
    <w:basedOn w:val="a"/>
    <w:next w:val="a"/>
    <w:hidden/>
    <w:qFormat/>
    <w:rsid w:val="00A5784A"/>
  </w:style>
  <w:style w:type="paragraph" w:styleId="23">
    <w:name w:val="toc 2"/>
    <w:basedOn w:val="a"/>
    <w:next w:val="a"/>
    <w:hidden/>
    <w:qFormat/>
    <w:rsid w:val="00A5784A"/>
    <w:pPr>
      <w:ind w:left="240"/>
    </w:pPr>
  </w:style>
  <w:style w:type="paragraph" w:styleId="32">
    <w:name w:val="toc 3"/>
    <w:basedOn w:val="a"/>
    <w:next w:val="a"/>
    <w:uiPriority w:val="39"/>
    <w:unhideWhenUsed/>
    <w:rsid w:val="00A5784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5784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5784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5784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5784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5784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5784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5784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5784A"/>
  </w:style>
  <w:style w:type="table" w:customStyle="1" w:styleId="TableNormal">
    <w:name w:val="Table Normal"/>
    <w:rsid w:val="00A578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5784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5784A"/>
    <w:pPr>
      <w:ind w:left="720"/>
    </w:pPr>
  </w:style>
  <w:style w:type="paragraph" w:styleId="af7">
    <w:name w:val="Balloon Text"/>
    <w:basedOn w:val="a"/>
    <w:hidden/>
    <w:qFormat/>
    <w:rsid w:val="00A5784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5784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5784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5784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5784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5784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A5784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578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5784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bullet">
    <w:name w:val="bullet"/>
    <w:basedOn w:val="a"/>
    <w:rsid w:val="00246A61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2025-03-20T09:01:00Z</dcterms:created>
  <dcterms:modified xsi:type="dcterms:W3CDTF">2025-08-15T09:15:00Z</dcterms:modified>
</cp:coreProperties>
</file>